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textAlignment w:val="baseline"/>
        <w:rPr>
          <w:rFonts w:ascii="ＭＳ 明朝" w:hAnsi="ＭＳ 明朝" w:eastAsia="ＭＳ 明朝" w:cs="Times New Roman"/>
          <w:color w:val="000000"/>
          <w:spacing w:val="56"/>
          <w:kern w:val="0"/>
          <w:sz w:val="24"/>
          <w:szCs w:val="24"/>
        </w:rPr>
      </w:pPr>
      <w:r>
        <w:rPr>
          <w:rFonts w:ascii="ＭＳ 明朝" w:hAnsi="ＭＳ 明朝" w:cs="ＭＳ 明朝" w:eastAsia="ＭＳ 明朝"/>
          <w:color w:val="000000"/>
          <w:spacing w:val="-4"/>
          <w:kern w:val="0"/>
          <w:sz w:val="22"/>
        </w:rPr>
        <w:t>様式第２（第</w:t>
      </w:r>
      <w:r>
        <w:rPr>
          <w:rFonts w:eastAsia="ＭＳ 明朝" w:cs="ＭＳ 明朝" w:ascii="ＭＳ 明朝" w:hAnsi="ＭＳ 明朝"/>
          <w:color w:val="000000"/>
          <w:spacing w:val="-4"/>
          <w:kern w:val="0"/>
          <w:sz w:val="22"/>
        </w:rPr>
        <w:t>18</w:t>
      </w:r>
      <w:r>
        <w:rPr>
          <w:rFonts w:ascii="ＭＳ 明朝" w:hAnsi="ＭＳ 明朝" w:cs="ＭＳ 明朝" w:eastAsia="ＭＳ 明朝"/>
          <w:color w:val="000000"/>
          <w:spacing w:val="-4"/>
          <w:kern w:val="0"/>
          <w:sz w:val="22"/>
        </w:rPr>
        <w:t>条及び第</w:t>
      </w:r>
      <w:r>
        <w:rPr>
          <w:rFonts w:eastAsia="ＭＳ 明朝" w:cs="ＭＳ 明朝" w:ascii="ＭＳ 明朝" w:hAnsi="ＭＳ 明朝"/>
          <w:color w:val="000000"/>
          <w:spacing w:val="-4"/>
          <w:kern w:val="0"/>
          <w:sz w:val="22"/>
        </w:rPr>
        <w:t>34</w:t>
      </w:r>
      <w:r>
        <w:rPr>
          <w:rFonts w:ascii="ＭＳ 明朝" w:hAnsi="ＭＳ 明朝" w:cs="ＭＳ 明朝" w:eastAsia="ＭＳ 明朝"/>
          <w:color w:val="000000"/>
          <w:spacing w:val="-4"/>
          <w:kern w:val="0"/>
          <w:sz w:val="22"/>
        </w:rPr>
        <w:t>条関係）</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jc w:val="center"/>
        <w:textAlignment w:val="baseline"/>
        <w:rPr>
          <w:rFonts w:ascii="ＭＳ 明朝" w:hAnsi="ＭＳ 明朝" w:eastAsia="ＭＳ 明朝" w:cs="Times New Roman"/>
          <w:color w:val="000000"/>
          <w:spacing w:val="56"/>
          <w:kern w:val="0"/>
          <w:sz w:val="24"/>
          <w:szCs w:val="24"/>
        </w:rPr>
      </w:pPr>
      <w:r>
        <w:rPr>
          <w:rFonts w:ascii="Times New Roman" w:hAnsi="Times New Roman" w:cs="ＭＳ 明朝" w:eastAsia="ＭＳ 明朝"/>
          <w:color w:val="000000"/>
          <w:spacing w:val="18"/>
          <w:kern w:val="0"/>
          <w:sz w:val="32"/>
          <w:szCs w:val="32"/>
        </w:rPr>
        <w:t>誓　　約　　書</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ascii="Times New Roman" w:hAnsi="Times New Roman" w:cs="ＭＳ 明朝" w:eastAsia="ＭＳ 明朝"/>
          <w:color w:val="000000"/>
          <w:spacing w:val="14"/>
          <w:kern w:val="0"/>
          <w:sz w:val="30"/>
          <w:szCs w:val="30"/>
        </w:rPr>
        <w:t>　指定給水装置工事事業者申請者及びその役員は、</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ascii="ＭＳ 明朝" w:hAnsi="ＭＳ 明朝" w:cs="ＭＳ 明朝" w:eastAsia="ＭＳ 明朝"/>
          <w:color w:val="000000"/>
          <w:spacing w:val="14"/>
          <w:kern w:val="0"/>
          <w:sz w:val="30"/>
          <w:szCs w:val="30"/>
        </w:rPr>
        <w:t>水道法第</w:t>
      </w:r>
      <w:r>
        <w:rPr>
          <w:rFonts w:eastAsia="ＭＳ 明朝" w:cs="ＭＳ 明朝" w:ascii="ＭＳ 明朝" w:hAnsi="ＭＳ 明朝"/>
          <w:color w:val="000000"/>
          <w:spacing w:val="14"/>
          <w:kern w:val="0"/>
          <w:sz w:val="30"/>
          <w:szCs w:val="30"/>
        </w:rPr>
        <w:t>25</w:t>
      </w:r>
      <w:r>
        <w:rPr>
          <w:rFonts w:ascii="ＭＳ 明朝" w:hAnsi="ＭＳ 明朝" w:cs="ＭＳ 明朝" w:eastAsia="ＭＳ 明朝"/>
          <w:color w:val="000000"/>
          <w:spacing w:val="14"/>
          <w:kern w:val="0"/>
          <w:sz w:val="30"/>
          <w:szCs w:val="30"/>
        </w:rPr>
        <w:t>条の３第１項第３号イからホまでの</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ascii="Times New Roman" w:hAnsi="Times New Roman" w:cs="ＭＳ 明朝" w:eastAsia="ＭＳ 明朝"/>
          <w:color w:val="000000"/>
          <w:spacing w:val="14"/>
          <w:kern w:val="0"/>
          <w:sz w:val="30"/>
          <w:szCs w:val="30"/>
        </w:rPr>
        <w:t>いずれにも該当しない者であることを誓約します。</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pPr>
      <w:r>
        <w:rPr>
          <w:rFonts w:ascii="Times New Roman" w:hAnsi="Times New Roman" w:cs="Times New Roman" w:eastAsia="ＭＳ 明朝"/>
          <w:color w:val="000000"/>
          <w:kern w:val="0"/>
          <w:sz w:val="24"/>
          <w:szCs w:val="24"/>
        </w:rPr>
        <w:t xml:space="preserve">                     </w:t>
      </w:r>
      <w:r>
        <w:rPr>
          <w:rFonts w:ascii="Times New Roman" w:hAnsi="Times New Roman" w:cs="ＭＳ 明朝" w:eastAsia="ＭＳ 明朝"/>
          <w:color w:val="000000"/>
          <w:kern w:val="0"/>
          <w:sz w:val="24"/>
          <w:szCs w:val="24"/>
        </w:rPr>
        <w:t>令和　　年　　月　　日</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pPr>
      <w:r>
        <w:rPr>
          <w:rFonts w:ascii="Times New Roman" w:hAnsi="Times New Roman" w:cs="Times New Roman" w:eastAsia="ＭＳ 明朝"/>
          <w:color w:val="000000"/>
          <w:kern w:val="0"/>
          <w:sz w:val="24"/>
          <w:szCs w:val="24"/>
        </w:rPr>
        <w:t xml:space="preserve">            </w:t>
      </w:r>
      <w:r>
        <w:rPr>
          <w:rFonts w:ascii="Times New Roman" w:hAnsi="Times New Roman" w:cs="ＭＳ 明朝" w:eastAsia="ＭＳ 明朝"/>
          <w:color w:val="000000"/>
          <w:kern w:val="0"/>
          <w:sz w:val="24"/>
          <w:szCs w:val="24"/>
        </w:rPr>
        <w:t>申請者</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pPr>
      <w:r>
        <w:rPr>
          <w:rFonts w:ascii="Times New Roman" w:hAnsi="Times New Roman" w:cs="Times New Roman" w:eastAsia="ＭＳ 明朝"/>
          <w:color w:val="000000"/>
          <w:kern w:val="0"/>
          <w:sz w:val="24"/>
          <w:szCs w:val="24"/>
        </w:rPr>
        <w:t xml:space="preserve">              </w:t>
      </w:r>
      <w:r>
        <w:rPr>
          <w:rFonts w:ascii="Times New Roman" w:hAnsi="Times New Roman" w:cs="ＭＳ 明朝" w:eastAsia="ＭＳ 明朝"/>
          <w:color w:val="000000"/>
          <w:kern w:val="0"/>
          <w:sz w:val="24"/>
          <w:szCs w:val="24"/>
        </w:rPr>
        <w:t>氏名又は名称</w:t>
      </w:r>
    </w:p>
    <w:p>
      <w:pPr>
        <w:pStyle w:val="Normal"/>
        <w:overflowPunct w:val="false"/>
        <w:textAlignment w:val="baseline"/>
        <w:rPr/>
      </w:pPr>
      <w:r>
        <w:rPr>
          <w:rFonts w:ascii="Times New Roman" w:hAnsi="Times New Roman" w:cs="Times New Roman" w:eastAsia="ＭＳ 明朝"/>
          <w:color w:val="000000"/>
          <w:kern w:val="0"/>
          <w:sz w:val="24"/>
          <w:szCs w:val="24"/>
        </w:rPr>
        <w:t xml:space="preserve">              </w:t>
      </w:r>
      <w:r>
        <w:rPr>
          <w:rFonts w:ascii="Times New Roman" w:hAnsi="Times New Roman" w:cs="ＭＳ 明朝" w:eastAsia="ＭＳ 明朝"/>
          <w:color w:val="000000"/>
          <w:kern w:val="0"/>
          <w:sz w:val="24"/>
          <w:szCs w:val="24"/>
        </w:rPr>
        <w:t>住　所</w:t>
      </w:r>
    </w:p>
    <w:p>
      <w:pPr>
        <w:pStyle w:val="Normal"/>
        <w:overflowPunct w:val="false"/>
        <w:textAlignment w:val="baseline"/>
        <w:rPr/>
      </w:pPr>
      <w:r>
        <w:rPr>
          <w:rFonts w:ascii="Times New Roman" w:hAnsi="Times New Roman" w:cs="Times New Roman" w:eastAsia="ＭＳ 明朝"/>
          <w:color w:val="000000"/>
          <w:kern w:val="0"/>
          <w:sz w:val="24"/>
          <w:szCs w:val="24"/>
        </w:rPr>
        <w:t xml:space="preserve">              </w:t>
      </w:r>
      <w:r>
        <w:rPr>
          <w:rFonts w:ascii="Times New Roman" w:hAnsi="Times New Roman" w:cs="ＭＳ 明朝" w:eastAsia="ＭＳ 明朝"/>
          <w:color w:val="000000"/>
          <w:kern w:val="0"/>
          <w:sz w:val="24"/>
          <w:szCs w:val="24"/>
        </w:rPr>
        <w:t>代表者氏名</w:t>
      </w:r>
      <w:r>
        <w:rPr>
          <w:rFonts w:ascii="Times New Roman" w:hAnsi="Times New Roman" w:cs="Times New Roman" w:eastAsia="ＭＳ 明朝"/>
          <w:color w:val="000000"/>
          <w:kern w:val="0"/>
          <w:sz w:val="24"/>
          <w:szCs w:val="24"/>
        </w:rPr>
        <w:t xml:space="preserve">                </w:t>
      </w:r>
      <w:r>
        <w:rPr>
          <w:rFonts w:ascii="Times New Roman" w:hAnsi="Times New Roman" w:cs="ＭＳ 明朝" w:eastAsia="ＭＳ 明朝"/>
          <w:color w:val="000000"/>
          <w:spacing w:val="-10"/>
          <w:kern w:val="0"/>
          <w:sz w:val="20"/>
          <w:szCs w:val="20"/>
        </w:rPr>
        <w:t>印</w:t>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eastAsia="ＭＳ 明朝" w:cs="Times New Roman" w:ascii="ＭＳ 明朝" w:hAnsi="ＭＳ 明朝"/>
          <w:color w:val="000000"/>
          <w:spacing w:val="56"/>
          <w:kern w:val="0"/>
          <w:sz w:val="24"/>
          <w:szCs w:val="24"/>
        </w:rPr>
      </w:r>
    </w:p>
    <w:p>
      <w:pPr>
        <w:pStyle w:val="Normal"/>
        <w:overflowPunct w:val="false"/>
        <w:textAlignment w:val="baseline"/>
        <w:rPr>
          <w:rFonts w:ascii="ＭＳ 明朝" w:hAnsi="ＭＳ 明朝" w:eastAsia="ＭＳ 明朝" w:cs="Times New Roman"/>
          <w:color w:val="000000"/>
          <w:spacing w:val="56"/>
          <w:kern w:val="0"/>
          <w:sz w:val="24"/>
          <w:szCs w:val="24"/>
        </w:rPr>
      </w:pPr>
      <w:r>
        <w:rPr>
          <w:rFonts w:ascii="Times New Roman" w:hAnsi="Times New Roman" w:cs="ＭＳ 明朝" w:eastAsia="ＭＳ 明朝"/>
          <w:color w:val="000000"/>
          <w:kern w:val="0"/>
          <w:sz w:val="24"/>
          <w:szCs w:val="24"/>
        </w:rPr>
        <w:t>　上板町水道事業管理者　殿</w:t>
      </w:r>
    </w:p>
    <w:p>
      <w:pPr>
        <w:pStyle w:val="Normal"/>
        <w:widowControl/>
        <w:jc w:val="left"/>
        <w:rPr/>
      </w:pPr>
      <w:r>
        <w:rPr/>
      </w:r>
      <w:r>
        <w:br w:type="page"/>
      </w:r>
    </w:p>
    <w:p>
      <w:pPr>
        <w:pStyle w:val="Title"/>
        <w:spacing w:beforeAutospacing="0" w:before="0" w:afterAutospacing="0" w:after="0"/>
        <w:ind w:left="240" w:hanging="0"/>
        <w:rPr>
          <w:rFonts w:ascii="&amp;quot" w:hAnsi="&amp;quot"/>
          <w:color w:val="000000"/>
          <w:sz w:val="21"/>
          <w:szCs w:val="21"/>
        </w:rPr>
      </w:pPr>
      <w:r>
        <w:rPr>
          <w:rFonts w:ascii="&amp;quot" w:hAnsi="&amp;quot"/>
          <w:color w:val="000000"/>
          <w:sz w:val="21"/>
          <w:szCs w:val="21"/>
        </w:rPr>
        <w:t>水道法第</w:t>
      </w:r>
      <w:r>
        <w:rPr>
          <w:rFonts w:ascii="&amp;quot" w:hAnsi="&amp;quot"/>
          <w:color w:val="000000"/>
          <w:sz w:val="21"/>
          <w:szCs w:val="21"/>
        </w:rPr>
        <w:t>25</w:t>
      </w:r>
      <w:r>
        <w:rPr>
          <w:rFonts w:ascii="&amp;quot" w:hAnsi="&amp;quot"/>
          <w:color w:val="000000"/>
          <w:sz w:val="21"/>
          <w:szCs w:val="21"/>
        </w:rPr>
        <w:t>条の</w:t>
      </w:r>
      <w:r>
        <w:rPr>
          <w:rFonts w:ascii="&amp;quot" w:hAnsi="&amp;quot"/>
          <w:color w:val="000000"/>
          <w:sz w:val="21"/>
          <w:szCs w:val="21"/>
        </w:rPr>
        <w:t>3</w:t>
      </w:r>
      <w:r>
        <w:rPr>
          <w:rFonts w:ascii="&amp;quot" w:hAnsi="&amp;quot"/>
          <w:color w:val="000000"/>
          <w:sz w:val="21"/>
          <w:szCs w:val="21"/>
        </w:rPr>
        <w:t>第</w:t>
      </w:r>
      <w:r>
        <w:rPr>
          <w:rFonts w:ascii="&amp;quot" w:hAnsi="&amp;quot"/>
          <w:color w:val="000000"/>
          <w:sz w:val="21"/>
          <w:szCs w:val="21"/>
        </w:rPr>
        <w:t>1</w:t>
      </w:r>
      <w:r>
        <w:rPr>
          <w:rFonts w:ascii="&amp;quot" w:hAnsi="&amp;quot"/>
          <w:color w:val="000000"/>
          <w:sz w:val="21"/>
          <w:szCs w:val="21"/>
        </w:rPr>
        <w:t>項第</w:t>
      </w:r>
      <w:r>
        <w:rPr>
          <w:rFonts w:ascii="&amp;quot" w:hAnsi="&amp;quot"/>
          <w:color w:val="000000"/>
          <w:sz w:val="21"/>
          <w:szCs w:val="21"/>
        </w:rPr>
        <w:t>3</w:t>
      </w:r>
      <w:r>
        <w:rPr>
          <w:rFonts w:ascii="&amp;quot" w:hAnsi="&amp;quot"/>
          <w:color w:val="000000"/>
          <w:sz w:val="21"/>
          <w:szCs w:val="21"/>
        </w:rPr>
        <w:t>号</w:t>
      </w:r>
    </w:p>
    <w:p>
      <w:pPr>
        <w:pStyle w:val="Title"/>
        <w:spacing w:beforeAutospacing="0" w:before="0" w:afterAutospacing="0" w:after="0"/>
        <w:ind w:left="240" w:hanging="0"/>
        <w:rPr>
          <w:rFonts w:ascii="&amp;quot" w:hAnsi="&amp;quot"/>
          <w:color w:val="000000"/>
          <w:sz w:val="21"/>
          <w:szCs w:val="21"/>
        </w:rPr>
      </w:pPr>
      <w:r>
        <w:rPr>
          <w:rFonts w:ascii="&amp;quot" w:hAnsi="&amp;quot"/>
          <w:color w:val="000000"/>
          <w:sz w:val="21"/>
          <w:szCs w:val="21"/>
        </w:rPr>
      </w:r>
    </w:p>
    <w:p>
      <w:pPr>
        <w:pStyle w:val="Title"/>
        <w:spacing w:beforeAutospacing="0" w:before="0" w:afterAutospacing="0" w:after="0"/>
        <w:ind w:left="240" w:hanging="0"/>
        <w:rPr>
          <w:rFonts w:ascii="&amp;quot" w:hAnsi="&amp;quot"/>
          <w:color w:val="000000"/>
          <w:sz w:val="21"/>
          <w:szCs w:val="21"/>
        </w:rPr>
      </w:pPr>
      <w:r>
        <w:rPr>
          <w:rFonts w:ascii="&amp;quot" w:hAnsi="&amp;quot"/>
          <w:color w:val="000000"/>
          <w:sz w:val="21"/>
          <w:szCs w:val="21"/>
        </w:rPr>
        <w:t>(</w:t>
      </w:r>
      <w:r>
        <w:rPr>
          <w:rFonts w:ascii="&amp;quot" w:hAnsi="&amp;quot"/>
          <w:color w:val="000000"/>
          <w:sz w:val="21"/>
          <w:szCs w:val="21"/>
        </w:rPr>
        <w:t>指定の基準</w:t>
      </w:r>
      <w:r>
        <w:rPr>
          <w:rFonts w:ascii="&amp;quot" w:hAnsi="&amp;quot"/>
          <w:color w:val="000000"/>
          <w:sz w:val="21"/>
          <w:szCs w:val="21"/>
        </w:rPr>
        <w:t>)</w:t>
      </w:r>
    </w:p>
    <w:p>
      <w:pPr>
        <w:pStyle w:val="Num"/>
        <w:spacing w:beforeAutospacing="0" w:before="0" w:afterAutospacing="0" w:after="0"/>
        <w:ind w:left="240" w:hanging="240"/>
        <w:rPr>
          <w:rFonts w:ascii="&amp;quot" w:hAnsi="&amp;quot"/>
          <w:color w:val="000000"/>
          <w:sz w:val="21"/>
          <w:szCs w:val="21"/>
        </w:rPr>
      </w:pPr>
      <w:r>
        <w:rPr>
          <w:rFonts w:ascii="&amp;quot" w:hAnsi="&amp;quot"/>
          <w:color w:val="000000"/>
          <w:sz w:val="21"/>
          <w:szCs w:val="21"/>
        </w:rPr>
        <w:t>第二十五条の三　水道事業者は、第十六条の二第一項の指定の申請をした者が次の各号のいずれにも適合していると認めるときは、同項の指定をしなければならない。</w:t>
      </w:r>
    </w:p>
    <w:p>
      <w:pPr>
        <w:pStyle w:val="Num"/>
        <w:spacing w:beforeAutospacing="0" w:before="0" w:afterAutospacing="0" w:after="0"/>
        <w:ind w:left="480" w:hanging="240"/>
        <w:rPr>
          <w:rFonts w:ascii="&amp;quot" w:hAnsi="&amp;quot"/>
          <w:color w:val="000000"/>
          <w:sz w:val="21"/>
          <w:szCs w:val="21"/>
        </w:rPr>
      </w:pPr>
      <w:r>
        <w:rPr>
          <w:rFonts w:ascii="&amp;quot" w:hAnsi="&amp;quot"/>
          <w:color w:val="000000"/>
          <w:sz w:val="21"/>
          <w:szCs w:val="21"/>
        </w:rPr>
        <w:t>一　事業所ごとに、第二十五条の四第一項の規定により給水装置工事主任技術者として選任されることとなる者を置く者であること。</w:t>
      </w:r>
    </w:p>
    <w:p>
      <w:pPr>
        <w:pStyle w:val="Num"/>
        <w:spacing w:beforeAutospacing="0" w:before="0" w:afterAutospacing="0" w:after="0"/>
        <w:ind w:left="480" w:hanging="240"/>
        <w:rPr>
          <w:rFonts w:ascii="&amp;quot" w:hAnsi="&amp;quot"/>
          <w:color w:val="000000"/>
          <w:sz w:val="21"/>
          <w:szCs w:val="21"/>
        </w:rPr>
      </w:pPr>
      <w:r>
        <w:rPr>
          <w:rFonts w:ascii="&amp;quot" w:hAnsi="&amp;quot"/>
          <w:color w:val="000000"/>
          <w:sz w:val="21"/>
          <w:szCs w:val="21"/>
        </w:rPr>
        <w:t>二　厚生労働省令で定める機械器具を有する者であること。</w:t>
      </w:r>
    </w:p>
    <w:p>
      <w:pPr>
        <w:pStyle w:val="Num"/>
        <w:spacing w:beforeAutospacing="0" w:before="0" w:afterAutospacing="0" w:after="0"/>
        <w:ind w:left="480" w:hanging="240"/>
        <w:rPr>
          <w:rFonts w:ascii="&amp;quot" w:hAnsi="&amp;quot"/>
          <w:color w:val="000000"/>
          <w:sz w:val="21"/>
          <w:szCs w:val="21"/>
        </w:rPr>
      </w:pPr>
      <w:r>
        <w:rPr>
          <w:rFonts w:ascii="&amp;quot" w:hAnsi="&amp;quot"/>
          <w:color w:val="000000"/>
          <w:sz w:val="21"/>
          <w:szCs w:val="21"/>
        </w:rPr>
        <w:t>三　次のいずれにも該当しない者であること。</w:t>
      </w:r>
      <w:bookmarkStart w:id="0" w:name="_GoBack"/>
      <w:bookmarkEnd w:id="0"/>
    </w:p>
    <w:p>
      <w:pPr>
        <w:pStyle w:val="Num"/>
        <w:spacing w:beforeAutospacing="0" w:before="0" w:afterAutospacing="0" w:after="0"/>
        <w:ind w:left="720" w:hanging="240"/>
        <w:rPr>
          <w:rFonts w:ascii="&amp;quot" w:hAnsi="&amp;quot"/>
          <w:color w:val="000000"/>
          <w:sz w:val="21"/>
          <w:szCs w:val="21"/>
        </w:rPr>
      </w:pPr>
      <w:r>
        <w:rPr>
          <w:rFonts w:ascii="&amp;quot" w:hAnsi="&amp;quot"/>
          <w:color w:val="000000"/>
          <w:sz w:val="21"/>
          <w:szCs w:val="21"/>
        </w:rPr>
        <w:t>イ　心身の故障により給水装置工事の事業を適正に行うことができない者として厚生労働省令で定めるもの</w:t>
      </w:r>
    </w:p>
    <w:p>
      <w:pPr>
        <w:pStyle w:val="Num"/>
        <w:spacing w:beforeAutospacing="0" w:before="0" w:afterAutospacing="0" w:after="0"/>
        <w:ind w:left="720" w:hanging="240"/>
        <w:rPr>
          <w:rFonts w:ascii="&amp;quot" w:hAnsi="&amp;quot"/>
          <w:color w:val="000000"/>
          <w:sz w:val="21"/>
          <w:szCs w:val="21"/>
        </w:rPr>
      </w:pPr>
      <w:r>
        <w:rPr>
          <w:rFonts w:ascii="&amp;quot" w:hAnsi="&amp;quot"/>
          <w:color w:val="000000"/>
          <w:sz w:val="21"/>
          <w:szCs w:val="21"/>
        </w:rPr>
        <w:t>ロ　破産手続開始の決定を受けて復権を得ない者</w:t>
      </w:r>
    </w:p>
    <w:p>
      <w:pPr>
        <w:pStyle w:val="Num"/>
        <w:spacing w:beforeAutospacing="0" w:before="0" w:afterAutospacing="0" w:after="0"/>
        <w:ind w:left="720" w:hanging="240"/>
        <w:rPr>
          <w:rFonts w:ascii="&amp;quot" w:hAnsi="&amp;quot"/>
          <w:color w:val="000000"/>
          <w:sz w:val="21"/>
          <w:szCs w:val="21"/>
        </w:rPr>
      </w:pPr>
      <w:r>
        <w:rPr>
          <w:rFonts w:ascii="&amp;quot" w:hAnsi="&amp;quot"/>
          <w:color w:val="000000"/>
          <w:sz w:val="21"/>
          <w:szCs w:val="21"/>
        </w:rPr>
        <w:t>ハ　この法律に違反して、刑に処せられ、その執行を終わり、又は執行を受けることがなくなつた日から二年を経過しない者</w:t>
      </w:r>
    </w:p>
    <w:p>
      <w:pPr>
        <w:pStyle w:val="Num"/>
        <w:spacing w:beforeAutospacing="0" w:before="0" w:afterAutospacing="0" w:after="0"/>
        <w:ind w:left="720" w:hanging="240"/>
        <w:rPr>
          <w:rFonts w:ascii="&amp;quot" w:hAnsi="&amp;quot"/>
          <w:color w:val="000000"/>
          <w:sz w:val="21"/>
          <w:szCs w:val="21"/>
        </w:rPr>
      </w:pPr>
      <w:r>
        <w:rPr>
          <w:rFonts w:ascii="&amp;quot" w:hAnsi="&amp;quot"/>
          <w:color w:val="000000"/>
          <w:sz w:val="21"/>
          <w:szCs w:val="21"/>
        </w:rPr>
        <w:t>ニ　第二十五条の十一第一項の規定により指定を取り消され、その取消しの日から二年を経過しない者</w:t>
      </w:r>
    </w:p>
    <w:p>
      <w:pPr>
        <w:pStyle w:val="Num"/>
        <w:spacing w:beforeAutospacing="0" w:before="0" w:afterAutospacing="0" w:after="0"/>
        <w:ind w:left="720" w:hanging="240"/>
        <w:rPr>
          <w:rFonts w:ascii="&amp;quot" w:hAnsi="&amp;quot"/>
          <w:color w:val="000000"/>
          <w:sz w:val="21"/>
          <w:szCs w:val="21"/>
        </w:rPr>
      </w:pPr>
      <w:r>
        <w:rPr>
          <w:rFonts w:ascii="&amp;quot" w:hAnsi="&amp;quot"/>
          <w:color w:val="000000"/>
          <w:sz w:val="21"/>
          <w:szCs w:val="21"/>
        </w:rPr>
        <w:t>ホ　その業務に関し不正又は不誠実な行為をするおそれがあると認めるに足りる相当の理由がある者</w:t>
      </w:r>
    </w:p>
    <w:p>
      <w:pPr>
        <w:pStyle w:val="Num"/>
        <w:spacing w:beforeAutospacing="0" w:before="0" w:afterAutospacing="0" w:after="0"/>
        <w:ind w:left="720" w:hanging="240"/>
        <w:rPr>
          <w:rFonts w:ascii="&amp;quot" w:hAnsi="&amp;quot"/>
          <w:color w:val="000000"/>
          <w:sz w:val="21"/>
          <w:szCs w:val="21"/>
        </w:rPr>
      </w:pPr>
      <w:r>
        <w:rPr>
          <w:rFonts w:ascii="&amp;quot" w:hAnsi="&amp;quot"/>
          <w:color w:val="000000"/>
          <w:sz w:val="21"/>
          <w:szCs w:val="21"/>
        </w:rPr>
        <w:t>ヘ　法人であつて、その役員のうちにイからホまでのいずれかに該当する者があるもの</w:t>
      </w:r>
    </w:p>
    <w:p>
      <w:pPr>
        <w:pStyle w:val="Normal"/>
        <w:rPr/>
      </w:pPr>
      <w:r>
        <w:rPr/>
      </w:r>
    </w:p>
    <w:sectPr>
      <w:type w:val="nextPage"/>
      <w:pgSz w:w="11906" w:h="16838"/>
      <w:pgMar w:left="850" w:right="850" w:header="0" w:top="1700" w:footer="0" w:bottom="1700" w:gutter="0"/>
      <w:pgNumType w:start="1" w:fmt="decimal"/>
      <w:formProt w:val="false"/>
      <w:textDirection w:val="lrTb"/>
      <w:docGrid w:type="linesAndChars" w:linePitch="497"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Ｐゴシック">
    <w:charset w:val="80"/>
    <w:family w:val="roman"/>
    <w:pitch w:val="variable"/>
  </w:font>
  <w:font w:name="ＭＳ 明朝">
    <w:charset w:val="80"/>
    <w:family w:val="roman"/>
    <w:pitch w:val="variable"/>
  </w:font>
  <w:font w:name="Times New Roman">
    <w:charset w:val="80"/>
    <w:family w:val="roman"/>
    <w:pitch w:val="variable"/>
  </w:font>
  <w:font w:name="&amp;quot">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00000A"/>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Title" w:customStyle="1">
    <w:name w:val="title"/>
    <w:basedOn w:val="Normal"/>
    <w:qFormat/>
    <w:rsid w:val="00ca1baf"/>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Num" w:customStyle="1">
    <w:name w:val="num"/>
    <w:basedOn w:val="Normal"/>
    <w:qFormat/>
    <w:rsid w:val="00ca1baf"/>
    <w:pPr>
      <w:widowControl/>
      <w:spacing w:beforeAutospacing="1" w:afterAutospacing="1"/>
      <w:jc w:val="left"/>
    </w:pPr>
    <w:rPr>
      <w:rFonts w:ascii="ＭＳ Ｐゴシック" w:hAnsi="ＭＳ Ｐゴシック" w:eastAsia="ＭＳ Ｐゴシック" w:cs="ＭＳ Ｐゴシック"/>
      <w:kern w:val="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LibreOffice/6.0.3.2$Windows_X86_64 LibreOffice_project/8f48d515416608e3a835360314dac7e47fd0b821</Application>
  <Pages>2</Pages>
  <Words>568</Words>
  <Characters>572</Characters>
  <CharactersWithSpaces>687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2020-07-02T07:41:00Z</dcterms:created>
  <dc:creator>kan</dc:creator>
  <dc:description/>
  <dc:language>ja-JP</dc:language>
  <cp:lastModifiedBy/>
  <dcterms:modified xsi:type="dcterms:W3CDTF">2020-07-02T17:11:06Z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